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00E" w:rsidRDefault="00D557C5">
      <w:r>
        <w:rPr>
          <w:noProof/>
          <w:lang w:eastAsia="ru-RU"/>
        </w:rPr>
        <w:drawing>
          <wp:inline distT="0" distB="0" distL="0" distR="0">
            <wp:extent cx="5809320" cy="8668787"/>
            <wp:effectExtent l="0" t="0" r="1270" b="0"/>
            <wp:docPr id="1" name="Рисунок 1" descr="C:\Users\Admin\Documents\img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mg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125" cy="8665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C5" w:rsidRPr="00D557C5" w:rsidRDefault="00D557C5">
      <w:pPr>
        <w:rPr>
          <w:rFonts w:ascii="Times New Roman" w:hAnsi="Times New Roman" w:cs="Times New Roman"/>
        </w:rPr>
      </w:pPr>
      <w:r>
        <w:t xml:space="preserve">       </w:t>
      </w:r>
      <w:r w:rsidRPr="00D557C5">
        <w:rPr>
          <w:rFonts w:ascii="Times New Roman" w:hAnsi="Times New Roman" w:cs="Times New Roman"/>
        </w:rPr>
        <w:t>Рекомендации по кандидатурам в Совет школы на основе предварительного обсуждения и голосования предоставляют: по учащимся – собрание учащихся, по учителям – педагогический совет,  по родителям – родительское собрание.</w:t>
      </w:r>
      <w:bookmarkStart w:id="0" w:name="_GoBack"/>
      <w:bookmarkEnd w:id="0"/>
    </w:p>
    <w:sectPr w:rsidR="00D557C5" w:rsidRPr="00D557C5" w:rsidSect="00D557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7C5"/>
    <w:rsid w:val="002B400E"/>
    <w:rsid w:val="00D5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2014-04-01T06:42:00Z</dcterms:created>
  <dcterms:modified xsi:type="dcterms:W3CDTF">2014-04-01T06:46:00Z</dcterms:modified>
</cp:coreProperties>
</file>